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349C2" w:rsidP="001349C2" w:rsidRDefault="001349C2" w14:paraId="02275978" w14:textId="77777777">
      <w:pPr>
        <w:spacing w:after="0"/>
        <w15:collapsed w:val="false"/>
        <w:rPr>
          <w:rStyle w:val="PozadinaSvijetloZelena"/>
          <w:noProof w:val="false"/>
          <w:shd w:val="clear" w:color="auto" w:fill="auto"/>
        </w:rPr>
      </w:pPr>
      <w:r>
        <w:rPr>
          <w:rStyle w:val="PozadinaSvijetloZelena"/>
          <w:noProof w:val="false"/>
          <w:shd w:val="clear" w:color="auto" w:fill="auto"/>
        </w:rPr>
        <w:t>REPUBLIKA HRVATSKA</w:t>
      </w:r>
    </w:p>
    <w:p w:rsidR="001349C2" w:rsidP="001349C2" w:rsidRDefault="00B85DDD" w14:paraId="3AA0027F" w14:textId="77777777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"/>
          <w:tag w:val="DomainObject.Predmet.Sud.Naziv_1"/>
          <w:id w:val="-1418392616"/>
          <w:lock w:val="sdtLocked"/>
          <w:placeholder>
            <w:docPart w:val="A34973DC92EB4B0EB993DD9884587CDD"/>
          </w:placeholder>
          <w:dataBinding w:xpath="/icms/DomainObject.Predmet.Sud.Naziv/derivirana_varijabla[@naziv='DomainObject.Predmet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85DDD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</w:p>
    <w:p w:rsidR="005D2A7B" w:rsidP="001349C2" w:rsidRDefault="00B85DDD" w14:paraId="278C9AEE" w14:textId="77777777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417828595"/>
          <w:lock w:val="sdtLocked"/>
          <w:placeholder>
            <w:docPart w:val="3D93525548BF47C3BDBCBD56393EA658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85DDD">
            <w:rPr>
              <w:rStyle w:val="eSPISCCParagraphDefaultFont"/>
              <w:rFonts w:eastAsiaTheme="minorHAnsi"/>
            </w:rPr>
            <w:t>Avenija Dubrovnik 8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  <w:r w:rsidRPr="001349C2" w:rsidR="005D2A7B">
        <w:rPr>
          <w:rStyle w:val="PozadinaSvijetloZelena"/>
          <w:noProof w:val="false"/>
          <w:shd w:val="clear" w:color="auto" w:fill="auto"/>
        </w:rPr>
        <w:t xml:space="preserve"> </w:t>
      </w:r>
    </w:p>
    <w:p w:rsidR="001349C2" w:rsidP="001349C2" w:rsidRDefault="00B85DDD" w14:paraId="5820704E" w14:textId="77777777">
      <w:pPr>
        <w:spacing w:after="0"/>
      </w:pPr>
      <w:sdt>
        <w:sdtPr>
          <w:rPr>
            <w:rStyle w:val="eSPISCCParagraphDefaultFont"/>
            <w:rFonts w:eastAsiaTheme="minorHAnsi"/>
          </w:rPr>
          <w:alias w:val="Poštanski broj naselja"/>
          <w:tag w:val="DomainObject.Predmet.Sud.Adresa.PostBroj_1"/>
          <w:id w:val="-152758005"/>
          <w:lock w:val="sdtLocked"/>
          <w:placeholder>
            <w:docPart w:val="3D1BBEF5B79346DCB993F5BE21B0829C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85DDD">
            <w:rPr>
              <w:rStyle w:val="eSPISCCParagraphDefaultFont"/>
              <w:rFonts w:eastAsiaTheme="minorHAnsi"/>
            </w:rPr>
            <w:t>10020</w:t>
          </w:r>
        </w:sdtContent>
      </w:sdt>
      <w:r w:rsidR="001349C2">
        <w:t xml:space="preserve">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-305014789"/>
          <w:lock w:val="sdtLocked"/>
          <w:placeholder>
            <w:docPart w:val="519A462C7A044A6FA2F612B118EB5616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85DDD">
            <w:rPr>
              <w:rStyle w:val="eSPISCCParagraphDefaultFont"/>
              <w:rFonts w:eastAsiaTheme="minorHAnsi"/>
            </w:rPr>
            <w:t>Zagreb</w:t>
          </w:r>
        </w:sdtContent>
      </w:sdt>
      <w:r w:rsidR="001349C2">
        <w:t xml:space="preserve"> </w:t>
      </w:r>
    </w:p>
    <w:p w:rsidR="000E43A6" w:rsidP="001349C2" w:rsidRDefault="000E43A6" w14:paraId="6F8143FD" w14:textId="77777777">
      <w:pPr>
        <w:spacing w:after="0"/>
      </w:pPr>
    </w:p>
    <w:p w:rsidR="000E43A6" w:rsidP="001349C2" w:rsidRDefault="000E43A6" w14:paraId="4D1A3114" w14:textId="77777777">
      <w:pPr>
        <w:spacing w:after="0"/>
      </w:pPr>
    </w:p>
    <w:p w:rsidR="000E43A6" w:rsidP="001349C2" w:rsidRDefault="000E43A6" w14:paraId="00D9A2F6" w14:textId="77777777">
      <w:pPr>
        <w:spacing w:after="0"/>
      </w:pPr>
    </w:p>
    <w:p w:rsidR="000E43A6" w:rsidP="001349C2" w:rsidRDefault="000E43A6" w14:paraId="384D70EA" w14:textId="77777777">
      <w:pPr>
        <w:spacing w:after="0"/>
      </w:pPr>
    </w:p>
    <w:p w:rsidR="000E43A6" w:rsidP="00610735" w:rsidRDefault="000E43A6" w14:paraId="0DF187AB" w14:textId="77777777">
      <w:pPr>
        <w:spacing w:after="0"/>
      </w:pPr>
    </w:p>
    <w:p w:rsidRPr="00176071" w:rsidR="00176071" w:rsidP="00610735" w:rsidRDefault="000E43A6" w14:paraId="05EE7514" w14:textId="77777777">
      <w:pPr>
        <w:spacing w:after="0"/>
        <w:jc w:val="right"/>
        <w:rPr>
          <w:noProof/>
          <w:shd w:val="clear" w:color="auto" w:fill="CCFFCC"/>
        </w:rPr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  </w:t>
      </w:r>
      <w:sdt>
        <w:sdtPr>
          <w:rPr>
            <w:rStyle w:val="eSPISCCParagraphDefaultFont"/>
            <w:rFonts w:eastAsiaTheme="minorHAnsi"/>
          </w:rPr>
          <w:alias w:val="Poslovni broj"/>
          <w:tag w:val="DomainObject.Predmet.OznakaBroj_1"/>
          <w:id w:val="-352733987"/>
          <w:placeholder>
            <w:docPart w:val="1206A131F683432D84BF0CE7C7A95F5E"/>
          </w:placeholder>
          <w:dataBinding w:xpath="/icms/DomainObject.Predmet.OznakaBroj/derivirana_varijabla[@naziv='DomainObject.Predmet.Oznaka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85DDD" w:rsidR="00B85DDD">
            <w:rPr>
              <w:rStyle w:val="eSPISCCParagraphDefaultFont"/>
              <w:rFonts w:eastAsiaTheme="minorHAnsi"/>
            </w:rPr>
            <w:t>Pp-17070/2025</w:t>
          </w:r>
        </w:sdtContent>
      </w:sdt>
      <w:r w:rsidR="00176071">
        <w:t xml:space="preserve">                                                        </w:t>
      </w:r>
    </w:p>
    <w:p w:rsidRPr="0041581F" w:rsidR="0041581F" w:rsidP="000F1677" w:rsidRDefault="00610735" w14:paraId="280E3E75" w14:textId="057026BD">
      <w:pPr>
        <w:spacing w:after="0"/>
        <w:ind w:left="1416"/>
        <w:jc w:val="right"/>
        <w:rPr>
          <w:rFonts w:eastAsia="Calibri" w:cs="Times New Roman"/>
          <w:noProof/>
        </w:rPr>
      </w:pPr>
      <w:r>
        <w:t xml:space="preserve">                             </w:t>
      </w:r>
      <w:r w:rsidRPr="00176071" w:rsidR="00176071">
        <w:t>Okrivljenik:</w:t>
      </w:r>
      <w:r w:rsidR="00176071">
        <w:t xml:space="preserve"> </w:t>
      </w:r>
      <w:sdt>
        <w:sdtPr>
          <w:rPr>
            <w:rStyle w:val="eSPISCCParagraphDefaultFont"/>
            <w:rFonts w:eastAsiaTheme="minorHAnsi"/>
          </w:rPr>
          <w:alias w:val="1. okr. i dr."/>
          <w:tag w:val="DomainObject.Predmet.ProtustrankaIDrugi_1"/>
          <w:id w:val="-1751418851"/>
          <w:lock w:val="sdtLocked"/>
          <w:placeholder>
            <w:docPart w:val="1DA1059DF85446C1A0AE9AD52140C299"/>
          </w:placeholder>
          <w:dataBinding w:xpath="/icms/DomainObject.Predmet.ProtustrankaIDrugi/derivirana_varijabla[@naziv='DomainObject.Predmet.ProtustrankaIDrug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85DDD" w:rsidR="00B85DDD">
            <w:rPr>
              <w:rStyle w:val="eSPISCCParagraphDefaultFont"/>
              <w:rFonts w:eastAsiaTheme="minorHAnsi"/>
            </w:rPr>
            <w:t>EURODRAGON TRADE d.o.o. i dr.</w:t>
          </w:r>
        </w:sdtContent>
      </w:sdt>
      <w:r w:rsidR="00E01686">
        <w:t xml:space="preserve"> </w:t>
      </w:r>
    </w:p>
    <w:p w:rsidRPr="00610735" w:rsidR="00176071" w:rsidP="000F1677" w:rsidRDefault="00176071" w14:paraId="457EDF34" w14:textId="77777777">
      <w:pPr>
        <w:spacing w:after="0"/>
        <w:jc w:val="right"/>
        <w:rPr>
          <w:rStyle w:val="PozadinaSvijetloZelena"/>
          <w:rFonts w:eastAsia="Calibri" w:cs="Times New Roman"/>
          <w:noProof w:val="false"/>
          <w:shd w:val="clear" w:color="auto" w:fill="auto"/>
        </w:rPr>
      </w:pPr>
      <w:r>
        <w:rPr>
          <w:rFonts w:eastAsia="Calibri" w:cs="Times New Roman"/>
        </w:rPr>
        <w:t xml:space="preserve">  </w:t>
      </w:r>
      <w:r w:rsidR="00610735">
        <w:rPr>
          <w:rFonts w:eastAsia="Calibri" w:cs="Times New Roman"/>
        </w:rPr>
        <w:t xml:space="preserve">                                                               </w:t>
      </w:r>
      <w:r w:rsidRPr="00176071">
        <w:rPr>
          <w:rFonts w:eastAsia="Calibri" w:cs="Times New Roman"/>
        </w:rPr>
        <w:t>Prekršaj:</w:t>
      </w:r>
      <w:r w:rsidR="00D7095E">
        <w:rPr>
          <w:rFonts w:eastAsia="Calibri" w:cs="Times New Roman"/>
        </w:rPr>
        <w:t xml:space="preserve"> iz</w:t>
      </w:r>
      <w:r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00D263A398E74948A120E399FCBC27B5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85DDD" w:rsidR="00B85DDD">
            <w:rPr>
              <w:rStyle w:val="eSPISCCParagraphDefaultFont"/>
              <w:rFonts w:eastAsiaTheme="minorHAnsi"/>
            </w:rPr>
            <w:t>članka 95. stavka 1., članka 95. stavka 1.</w:t>
          </w:r>
        </w:sdtContent>
      </w:sdt>
      <w:r w:rsidR="00325582">
        <w:rPr>
          <w:rStyle w:val="PozadinaSvijetloZelena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769855088"/>
          <w:lock w:val="sdtLocked"/>
          <w:placeholder>
            <w:docPart w:val="3EBBB44C96934AC08A75AF60F7673840"/>
          </w:placeholder>
          <w:dataBinding w:xpath="/icms/DomainObject.ZakonPravilnikList/derivirana_varijabla[@naziv='DomainObject.ZakonPravilnikList_1']/item" w:storeItemID="{100293BC-3C9C-4740-99C7-73F5E9006100}"/>
          <w:comboBox w:lastValue="Zakon o strancima">
            <w:listItem w:displayText="Zakon o strancima" w:value="Zakon o strancima"/>
          </w:comboBox>
        </w:sdtPr>
        <w:sdtEndPr>
          <w:rPr>
            <w:rStyle w:val="eSPISCCParagraphDefaultFont"/>
          </w:rPr>
        </w:sdtEndPr>
        <w:sdtContent>
          <w:r w:rsidRPr="00B85DDD" w:rsidR="00B85DDD">
            <w:rPr>
              <w:rStyle w:val="eSPISCCParagraphDefaultFont"/>
              <w:rFonts w:eastAsiaTheme="minorHAnsi"/>
            </w:rPr>
            <w:t>Zakon o strancima</w:t>
          </w:r>
        </w:sdtContent>
      </w:sdt>
      <w:r w:rsidR="00325582">
        <w:rPr>
          <w:rStyle w:val="PozadinaSvijetloZelena"/>
        </w:rPr>
        <w:t xml:space="preserve"> </w:t>
      </w:r>
    </w:p>
    <w:tbl>
      <w:tblPr>
        <w:tblpPr w:leftFromText="180" w:rightFromText="180" w:vertAnchor="text" w:horzAnchor="page" w:tblpX="1572" w:tblpY="1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2160"/>
      </w:tblGrid>
      <w:tr w:rsidRPr="00D7095E" w:rsidR="00D7095E" w:rsidTr="0004393A" w14:paraId="1C1B7B4F" w14:textId="77777777">
        <w:trPr>
          <w:trHeight w:val="554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7095E" w:rsidR="00D7095E" w:rsidP="00D7095E" w:rsidRDefault="00C97E39" w14:paraId="2F45996B" w14:textId="77777777">
            <w:pPr>
              <w:keepNext/>
              <w:keepLines/>
              <w:spacing w:after="0" w:line="276" w:lineRule="auto"/>
              <w:ind w:left="360"/>
              <w:outlineLvl w:val="4"/>
              <w:rPr>
                <w:rFonts w:eastAsia="Times New Roman" w:cs="Times New Roman"/>
              </w:rPr>
            </w:pPr>
            <w:r>
              <w:rPr>
                <w:rFonts w:eastAsia="Calibri" w:cs="Times New Roman"/>
                <w:bCs/>
              </w:rPr>
              <w:t xml:space="preserve">    </w:t>
            </w:r>
            <w:r w:rsidRPr="00C97E39">
              <w:rPr>
                <w:rFonts w:eastAsia="Calibri" w:cs="Times New Roman"/>
                <w:bCs/>
              </w:rPr>
              <w:t>ŽURNI POSTUPAK</w:t>
            </w:r>
          </w:p>
        </w:tc>
      </w:tr>
    </w:tbl>
    <w:p w:rsidRPr="0041581F" w:rsidR="00D7095E" w:rsidP="00D7095E" w:rsidRDefault="00D7095E" w14:paraId="65564C94" w14:textId="77777777">
      <w:pPr>
        <w:spacing w:after="0"/>
        <w:jc w:val="right"/>
        <w:rPr>
          <w:rFonts w:eastAsia="Calibri" w:cs="Times New Roman"/>
          <w:noProof/>
        </w:rPr>
      </w:pPr>
    </w:p>
    <w:p w:rsidR="00D7095E" w:rsidP="00D7095E" w:rsidRDefault="00D7095E" w14:paraId="3AC4C386" w14:textId="77777777">
      <w:pPr>
        <w:keepNext/>
        <w:spacing w:after="0"/>
        <w:jc w:val="center"/>
        <w:rPr>
          <w:b/>
          <w:caps/>
          <w:spacing w:val="100"/>
        </w:rPr>
      </w:pPr>
    </w:p>
    <w:p w:rsidR="00D7095E" w:rsidP="00D7095E" w:rsidRDefault="00D7095E" w14:paraId="298DCBE4" w14:textId="77777777">
      <w:pPr>
        <w:keepNext/>
        <w:spacing w:after="0"/>
        <w:jc w:val="center"/>
        <w:rPr>
          <w:b/>
          <w:caps/>
          <w:spacing w:val="100"/>
        </w:rPr>
      </w:pPr>
    </w:p>
    <w:p w:rsidR="00FA50FA" w:rsidP="00FA50FA" w:rsidRDefault="00FA50FA" w14:paraId="3FD3A5FF" w14:textId="77777777">
      <w:pPr>
        <w:spacing w:after="0"/>
        <w:jc w:val="center"/>
        <w:rPr>
          <w:rFonts w:eastAsia="Calibri" w:cs="Times New Roman"/>
          <w:b/>
        </w:rPr>
      </w:pPr>
      <w:r w:rsidRPr="00FA50FA">
        <w:rPr>
          <w:rFonts w:eastAsia="Calibri" w:cs="Times New Roman"/>
          <w:b/>
        </w:rPr>
        <w:t>POZIV BRANITELJU</w:t>
      </w:r>
    </w:p>
    <w:p w:rsidR="00C97E39" w:rsidP="00FA50FA" w:rsidRDefault="00C97E39" w14:paraId="3593FC02" w14:textId="77777777">
      <w:pPr>
        <w:spacing w:after="0"/>
        <w:jc w:val="center"/>
        <w:rPr>
          <w:rFonts w:eastAsia="Calibri" w:cs="Times New Roman"/>
          <w:b/>
        </w:rPr>
      </w:pPr>
    </w:p>
    <w:p w:rsidRPr="00FA50FA" w:rsidR="00FA50FA" w:rsidP="00FA50FA" w:rsidRDefault="00B85DDD" w14:paraId="0937A070" w14:textId="77777777">
      <w:pPr>
        <w:spacing w:after="0"/>
        <w:jc w:val="center"/>
        <w:rPr>
          <w:rFonts w:eastAsia="Calibri" w:cs="Times New Roman"/>
          <w:b/>
        </w:rPr>
      </w:pPr>
      <w:sdt>
        <w:sdtPr>
          <w:rPr>
            <w:rStyle w:val="eSPISCCParagraphDefaultFont"/>
            <w:rFonts w:eastAsiaTheme="minorHAnsi"/>
          </w:rPr>
          <w:alias w:val="Sudska radnaj_Učesnik (naziv)"/>
          <w:tag w:val="DomainObject.UcesnikSudskeRadnje.Naziv_1"/>
          <w:id w:val="868872913"/>
          <w:placeholder>
            <w:docPart w:val="54BA60B92A17458E818E3749059C4BA3"/>
          </w:placeholder>
          <w:dataBinding w:xpath="/icms/DomainObject.UcesnikSudskeRadnje.Naziv/derivirana_varijabla[@naziv='DomainObject.UcesnikSudskeRadnje.Naziv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85DDD">
            <w:rPr>
              <w:rStyle w:val="eSPISCCParagraphDefaultFont"/>
              <w:rFonts w:eastAsiaTheme="minorHAnsi"/>
            </w:rPr>
            <w:t>odvjetnica Ljiljana Bilbija</w:t>
          </w:r>
        </w:sdtContent>
      </w:sdt>
    </w:p>
    <w:p w:rsidR="00D7095E" w:rsidP="00D7095E" w:rsidRDefault="00D7095E" w14:paraId="361295A5" w14:textId="77777777">
      <w:pPr>
        <w:keepNext/>
        <w:spacing w:after="0"/>
        <w:jc w:val="center"/>
        <w:rPr>
          <w:b/>
          <w:caps/>
          <w:spacing w:val="100"/>
        </w:rPr>
      </w:pPr>
    </w:p>
    <w:p w:rsidR="00C97E39" w:rsidP="00C97E39" w:rsidRDefault="00FA50FA" w14:paraId="0203B42F" w14:textId="555E5BB7">
      <w:pPr>
        <w:ind w:firstLine="708"/>
        <w:jc w:val="both"/>
        <w:rPr>
          <w:rFonts w:eastAsia="Calibri" w:cs="Times New Roman"/>
        </w:rPr>
      </w:pPr>
      <w:r w:rsidRPr="00FA50FA">
        <w:rPr>
          <w:rFonts w:eastAsia="Times New Roman" w:cs="Times New Roman"/>
          <w:lang w:eastAsia="hr-HR"/>
        </w:rPr>
        <w:t>Pozivamo vas da kao branitelj okrivljenog</w:t>
      </w:r>
      <w:sdt>
        <w:sdtPr>
          <w:rPr>
            <w:rStyle w:val="eSPISCCParagraphDefaultFont"/>
            <w:rFonts w:eastAsiaTheme="minorHAnsi"/>
          </w:rPr>
          <w:alias w:val="okrivljeni"/>
          <w:tag w:val="DomainObject.Predmet.ProtustrankaNazivFormated_1"/>
          <w:id w:val="-796680921"/>
          <w:lock w:val="sdtLocked"/>
          <w:placeholder>
            <w:docPart w:val="15B87BEC0FAC45B0928F55F5989DAD49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85DDD" w:rsidR="00B85DDD">
            <w:rPr>
              <w:rStyle w:val="eSPISCCParagraphDefaultFont"/>
              <w:rFonts w:eastAsiaTheme="minorHAnsi"/>
            </w:rPr>
            <w:t xml:space="preserve"> EURODRAGON TRADE d.o.o. i Luka Batinović</w:t>
          </w:r>
        </w:sdtContent>
      </w:sdt>
      <w:r w:rsidR="00F974EA">
        <w:rPr>
          <w:rFonts w:eastAsia="Times New Roman" w:cs="Times New Roman"/>
          <w:lang w:eastAsia="hr-HR"/>
        </w:rPr>
        <w:t xml:space="preserve"> </w:t>
      </w:r>
      <w:r>
        <w:rPr>
          <w:rFonts w:eastAsia="Calibri" w:cs="Times New Roman"/>
          <w:szCs w:val="22"/>
        </w:rPr>
        <w:t xml:space="preserve">, </w:t>
      </w:r>
      <w:r w:rsidRPr="00FA50FA">
        <w:rPr>
          <w:rFonts w:eastAsia="Times New Roman" w:cs="Times New Roman"/>
          <w:lang w:eastAsia="hr-HR"/>
        </w:rPr>
        <w:t xml:space="preserve">pristupite ovom sudu na </w:t>
      </w:r>
      <w:r w:rsidR="00425B96">
        <w:rPr>
          <w:rFonts w:eastAsia="Times New Roman" w:cs="Times New Roman"/>
          <w:lang w:eastAsia="hr-HR"/>
        </w:rPr>
        <w:t>ročište</w:t>
      </w:r>
      <w:r>
        <w:rPr>
          <w:rFonts w:eastAsia="Calibri" w:cs="Times New Roman"/>
          <w:szCs w:val="22"/>
        </w:rPr>
        <w:t xml:space="preserve"> </w:t>
      </w:r>
      <w:r w:rsidR="000F1677">
        <w:rPr>
          <w:rFonts w:eastAsia="Calibri" w:cs="Times New Roman"/>
          <w:szCs w:val="22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Vrijeme sudske radnje"/>
          <w:tag w:val="DomainObject.UcesnikSudskeRadnje.SudskaRadnja.PlaniraniPocetakDa"/>
          <w:id w:val="-466661887"/>
          <w:placeholder>
            <w:docPart w:val="A916C4AEDA9B4AE69679916557EEEDDF"/>
          </w:placeholder>
          <w:dataBinding w:xpath="/icms/DomainObject.UcesnikSudskeRadnje.SudskaRadnja.PlaniraniPocetakDatum/derivirana_varijabla[@naziv='DomainObject.UcesnikSudskeRadnje.SudskaRadnja.PlaniraniPocetak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85DDD" w:rsidR="00B85DDD">
            <w:rPr>
              <w:rStyle w:val="eSPISCCParagraphDefaultFont"/>
              <w:rFonts w:eastAsiaTheme="minorHAnsi"/>
            </w:rPr>
            <w:t>29. rujna 2026.</w:t>
          </w:r>
        </w:sdtContent>
      </w:sdt>
      <w:r w:rsidR="000F1677">
        <w:rPr>
          <w:rFonts w:eastAsia="Times New Roman" w:cs="Times New Roman"/>
          <w:lang w:eastAsia="hr-HR"/>
        </w:rPr>
        <w:t xml:space="preserve"> </w:t>
      </w:r>
      <w:r w:rsidRPr="001D219D" w:rsidR="000F1677">
        <w:rPr>
          <w:rFonts w:eastAsia="Times New Roman" w:cs="Times New Roman"/>
          <w:lang w:eastAsia="hr-HR"/>
        </w:rPr>
        <w:t xml:space="preserve"> u </w:t>
      </w:r>
      <w:sdt>
        <w:sdtPr>
          <w:rPr>
            <w:rStyle w:val="eSPISCCParagraphDefaultFont"/>
            <w:rFonts w:eastAsiaTheme="minorHAnsi"/>
          </w:rPr>
          <w:alias w:val="Vrijeme sudske radnje"/>
          <w:tag w:val="DomainObject.UcesnikSudskeRadnje.SudskaRadnja.PlaniraniPocetakVr"/>
          <w:id w:val="-933661165"/>
          <w:placeholder>
            <w:docPart w:val="75DA07546610408BB744B8A7A246FECD"/>
          </w:placeholder>
          <w:dataBinding w:xpath="/icms/DomainObject.UcesnikSudskeRadnje.SudskaRadnja.PlaniraniPocetakVrijeme/derivirana_varijabla[@naziv='DomainObject.UcesnikSudskeRadnje.SudskaRadnja.PlaniraniPocetakVrijeme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85DDD" w:rsidR="00B85DDD">
            <w:rPr>
              <w:rStyle w:val="eSPISCCParagraphDefaultFont"/>
              <w:rFonts w:eastAsiaTheme="minorHAnsi"/>
            </w:rPr>
            <w:t>09:20</w:t>
          </w:r>
        </w:sdtContent>
      </w:sdt>
      <w:r w:rsidR="000F1677">
        <w:rPr>
          <w:rFonts w:eastAsia="Times New Roman" w:cs="Times New Roman"/>
          <w:lang w:eastAsia="hr-HR"/>
        </w:rPr>
        <w:t xml:space="preserve"> </w:t>
      </w:r>
      <w:r w:rsidRPr="001D219D" w:rsidR="000F1677">
        <w:rPr>
          <w:rFonts w:eastAsia="Times New Roman" w:cs="Times New Roman"/>
          <w:b/>
          <w:lang w:eastAsia="hr-HR"/>
        </w:rPr>
        <w:t xml:space="preserve"> </w:t>
      </w:r>
      <w:r w:rsidRPr="00176071" w:rsidR="000F1677">
        <w:rPr>
          <w:rFonts w:eastAsia="Times New Roman" w:cs="Times New Roman"/>
          <w:lang w:eastAsia="hr-HR"/>
        </w:rPr>
        <w:t>na adresu</w:t>
      </w:r>
      <w:r w:rsidRPr="00176071" w:rsidR="000F1677">
        <w:t xml:space="preserve"> </w:t>
      </w: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331333015"/>
          <w:lock w:val="sdtLocked"/>
          <w:placeholder>
            <w:docPart w:val="0277FAAEE76A4D319CE346D69FD4AA2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85DDD" w:rsidR="00B85DDD">
            <w:rPr>
              <w:rStyle w:val="eSPISCCParagraphDefaultFont"/>
              <w:rFonts w:eastAsiaTheme="minorHAnsi"/>
            </w:rPr>
            <w:t>Avenija Dubrovnik 8</w:t>
          </w:r>
        </w:sdtContent>
      </w:sdt>
      <w:r w:rsidR="000F1677">
        <w:rPr>
          <w:rStyle w:val="PozadinaSvijetloZelena"/>
          <w:noProof w:val="false"/>
          <w:shd w:val="clear" w:color="auto" w:fill="auto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177473605"/>
          <w:lock w:val="sdtLocked"/>
          <w:placeholder>
            <w:docPart w:val="FB59FD101FD04C739D37F9732A91F56E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85DDD" w:rsidR="00B85DDD">
            <w:rPr>
              <w:rStyle w:val="eSPISCCParagraphDefaultFont"/>
              <w:rFonts w:eastAsiaTheme="minorHAnsi"/>
            </w:rPr>
            <w:t>Zagreb</w:t>
          </w:r>
        </w:sdtContent>
      </w:sdt>
      <w:r w:rsidR="000F1677">
        <w:rPr>
          <w:rFonts w:eastAsia="Calibri" w:cs="Times New Roman"/>
        </w:rPr>
        <w:t xml:space="preserve"> </w:t>
      </w:r>
      <w:r w:rsidRPr="00D7095E" w:rsidR="00D7095E">
        <w:rPr>
          <w:rFonts w:eastAsia="Calibri" w:cs="Times New Roman"/>
        </w:rPr>
        <w:t>sob</w:t>
      </w:r>
      <w:r w:rsidR="000F1677">
        <w:rPr>
          <w:rFonts w:eastAsia="Calibri" w:cs="Times New Roman"/>
        </w:rPr>
        <w:t xml:space="preserve">a </w:t>
      </w:r>
      <w:sdt>
        <w:sdtPr>
          <w:rPr>
            <w:rStyle w:val="eSPISCCParagraphDefaultFont"/>
            <w:rFonts w:eastAsiaTheme="minorHAnsi"/>
          </w:rPr>
          <w:alias w:val="Prostorija održavanja sudske radnje"/>
          <w:tag w:val="DomainObject.UcesnikSudskeRadnje.SudskaRadnja.Prostorija.Oznaka_"/>
          <w:id w:val="-1617818639"/>
          <w:placeholder>
            <w:docPart w:val="E21AC687B8024AB78678452E0EDA3160"/>
          </w:placeholder>
          <w:dataBinding w:xpath="/icms/DomainObject.UcesnikSudskeRadnje.SudskaRadnja.Prostorija.Oznaka/derivirana_varijabla[@naziv='DomainObject.UcesnikSudskeRadnje.SudskaRadnja.Prostorija.Oznak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85DDD" w:rsidR="00B85DDD">
            <w:rPr>
              <w:rStyle w:val="eSPISCCParagraphDefaultFont"/>
              <w:rFonts w:eastAsiaTheme="minorHAnsi"/>
            </w:rPr>
            <w:t>312</w:t>
          </w:r>
        </w:sdtContent>
      </w:sdt>
      <w:r>
        <w:rPr>
          <w:rFonts w:eastAsia="Calibri" w:cs="Times New Roman"/>
          <w:szCs w:val="22"/>
        </w:rPr>
        <w:t xml:space="preserve">, </w:t>
      </w:r>
      <w:r w:rsidR="00C97E39">
        <w:rPr>
          <w:rFonts w:eastAsia="Times New Roman" w:cs="Times New Roman"/>
          <w:lang w:eastAsia="hr-HR"/>
        </w:rPr>
        <w:t>u prekršajnom postupku,</w:t>
      </w:r>
      <w:r w:rsidRPr="00C97E39" w:rsidR="00C97E39">
        <w:t xml:space="preserve"> </w:t>
      </w:r>
      <w:r w:rsidRPr="00C97E39" w:rsidR="00C97E39">
        <w:rPr>
          <w:rFonts w:eastAsia="Calibri" w:cs="Times New Roman"/>
        </w:rPr>
        <w:t xml:space="preserve">na kojem će se ispitati </w:t>
      </w:r>
      <w:r w:rsidRPr="00C97E39" w:rsidR="00C97E39">
        <w:rPr>
          <w:rFonts w:eastAsia="Calibri" w:cs="Times New Roman"/>
          <w:color w:val="0070C0"/>
        </w:rPr>
        <w:t>okrivljeni</w:t>
      </w:r>
      <w:r w:rsidR="00B85DDD">
        <w:rPr>
          <w:rFonts w:eastAsia="Calibri" w:cs="Times New Roman"/>
          <w:color w:val="0070C0"/>
        </w:rPr>
        <w:t>ci</w:t>
      </w:r>
      <w:r w:rsidRPr="00C97E39" w:rsidR="00C97E39">
        <w:rPr>
          <w:rFonts w:eastAsia="Calibri" w:cs="Times New Roman"/>
        </w:rPr>
        <w:t>.</w:t>
      </w:r>
    </w:p>
    <w:p w:rsidRPr="00FA50FA" w:rsidR="00FA50FA" w:rsidP="00C97E39" w:rsidRDefault="00FA50FA" w14:paraId="63242F5C" w14:textId="77777777">
      <w:pPr>
        <w:ind w:firstLine="708"/>
        <w:jc w:val="both"/>
        <w:rPr>
          <w:rFonts w:eastAsia="Times New Roman" w:cs="Times New Roman"/>
          <w:lang w:eastAsia="hr-HR"/>
        </w:rPr>
      </w:pPr>
      <w:r w:rsidRPr="00FA50FA">
        <w:rPr>
          <w:rFonts w:eastAsia="Times New Roman" w:cs="Times New Roman"/>
          <w:lang w:eastAsia="hr-HR"/>
        </w:rPr>
        <w:t>UPOZORENJE:</w:t>
      </w:r>
    </w:p>
    <w:p w:rsidRPr="00FA50FA" w:rsidR="00FA50FA" w:rsidP="00FA50FA" w:rsidRDefault="00FA50FA" w14:paraId="7E39D6C7" w14:textId="43FE4FAF">
      <w:pPr>
        <w:spacing w:after="0"/>
        <w:ind w:firstLine="709"/>
        <w:jc w:val="both"/>
        <w:rPr>
          <w:rFonts w:eastAsia="Times New Roman" w:cs="Times New Roman"/>
          <w:lang w:eastAsia="hr-HR"/>
        </w:rPr>
      </w:pPr>
      <w:r w:rsidRPr="00FA50FA">
        <w:rPr>
          <w:rFonts w:eastAsia="Times New Roman" w:cs="Times New Roman"/>
          <w:lang w:eastAsia="hr-HR"/>
        </w:rPr>
        <w:t xml:space="preserve">Branitelj okrivljenika može biti samo odvjetnik kojeg u postupku može zamijeniti odvjetnički vježbenik s položenim pravosudnim ispitom (članak 115. stavak 1. Prekršajnog zakona, </w:t>
      </w:r>
      <w:r w:rsidRPr="00FA50FA">
        <w:rPr>
          <w:rFonts w:eastAsia="Calibri" w:cs="Times New Roman"/>
          <w:bCs/>
        </w:rPr>
        <w:t>"Narodne novine" broj</w:t>
      </w:r>
      <w:r w:rsidR="00325582">
        <w:rPr>
          <w:rFonts w:eastAsia="Calibri" w:cs="Times New Roman"/>
          <w:bCs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"/>
          <w:tag w:val="DomainObject.NarodneNovineList_1"/>
          <w:id w:val="-337154213"/>
          <w:lock w:val="sdtLocked"/>
          <w:placeholder>
            <w:docPart w:val="8C0F4528A4274E10A3D9EB14F758CAC9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85DDD" w:rsidR="00B85DDD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325582">
        <w:rPr>
          <w:rFonts w:eastAsia="Calibri" w:cs="Times New Roman"/>
          <w:bCs/>
        </w:rPr>
        <w:t xml:space="preserve"> </w:t>
      </w:r>
      <w:r w:rsidRPr="00FA50FA">
        <w:rPr>
          <w:rFonts w:eastAsia="Times New Roman" w:cs="Times New Roman"/>
          <w:lang w:eastAsia="hr-HR"/>
        </w:rPr>
        <w:t>).</w:t>
      </w:r>
    </w:p>
    <w:p w:rsidRPr="00C97E39" w:rsidR="00C97E39" w:rsidP="00C97E39" w:rsidRDefault="00C97E39" w14:paraId="0BF198E4" w14:textId="77777777">
      <w:pPr>
        <w:spacing w:after="0"/>
        <w:ind w:firstLine="709"/>
        <w:jc w:val="both"/>
        <w:rPr>
          <w:rFonts w:eastAsia="Times New Roman" w:cs="Times New Roman"/>
          <w:lang w:eastAsia="hr-HR"/>
        </w:rPr>
      </w:pPr>
      <w:r w:rsidRPr="00C97E39">
        <w:rPr>
          <w:rFonts w:eastAsia="Calibri" w:cs="Times New Roman"/>
        </w:rPr>
        <w:t>Ako na ročište ne dođe uredno pozvani branitelj, ročište se može održati i donijeti presuda.</w:t>
      </w:r>
    </w:p>
    <w:p w:rsidRPr="00C97E39" w:rsidR="00C97E39" w:rsidP="00C97E39" w:rsidRDefault="00C97E39" w14:paraId="4E831B66" w14:textId="77777777">
      <w:pPr>
        <w:spacing w:after="0"/>
        <w:ind w:firstLine="709"/>
        <w:jc w:val="both"/>
        <w:rPr>
          <w:rFonts w:eastAsia="Times New Roman" w:cs="Times New Roman"/>
          <w:lang w:eastAsia="hr-HR"/>
        </w:rPr>
      </w:pPr>
      <w:r w:rsidRPr="00C97E39">
        <w:rPr>
          <w:rFonts w:eastAsia="Times New Roman" w:cs="Times New Roman"/>
          <w:lang w:eastAsia="hr-HR"/>
        </w:rPr>
        <w:t>Budući da obrana po branitelju nije obvezna, rasprava se neće odgađati zbog braniteljeva nedolaska ili ukoliko okrivljenik uzme branitelja tek na raspravi.</w:t>
      </w:r>
    </w:p>
    <w:p w:rsidR="00176071" w:rsidP="00176071" w:rsidRDefault="00176071" w14:paraId="16BEF737" w14:textId="77777777">
      <w:pPr>
        <w:spacing w:after="0"/>
      </w:pPr>
    </w:p>
    <w:p w:rsidRPr="0041581F" w:rsidR="0041581F" w:rsidP="00A70E0A" w:rsidRDefault="0041581F" w14:paraId="371EC6AF" w14:textId="77777777">
      <w:pPr>
        <w:tabs>
          <w:tab w:val="left" w:pos="1560"/>
        </w:tabs>
        <w:spacing w:after="120"/>
        <w:jc w:val="center"/>
        <w:rPr>
          <w:rFonts w:eastAsia="Calibri" w:cs="Times New Roman"/>
        </w:rPr>
      </w:pPr>
      <w:r w:rsidRPr="0041581F">
        <w:rPr>
          <w:rFonts w:eastAsia="Times New Roman" w:cs="Times New Roman"/>
          <w:lang w:val="en-US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16669970"/>
          <w:placeholder>
            <w:docPart w:val="AC1AF0B7F0FF4223A485A77874C709C9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85DDD" w:rsidR="00B85DDD">
            <w:rPr>
              <w:rStyle w:val="eSPISCCParagraphDefaultFont"/>
              <w:rFonts w:eastAsiaTheme="minorHAnsi"/>
            </w:rPr>
            <w:t>Zagrebu</w:t>
          </w:r>
        </w:sdtContent>
      </w:sdt>
      <w:r w:rsidRPr="0041581F">
        <w:rPr>
          <w:rFonts w:eastAsia="Calibri" w:cs="Times New Roman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950828317"/>
          <w:placeholder>
            <w:docPart w:val="2E360FC89F2043DBB0578E727CCB914B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B85DDD" w:rsidR="00B85DDD">
            <w:rPr>
              <w:rStyle w:val="eSPISCCParagraphDefaultFont"/>
              <w:rFonts w:eastAsiaTheme="minorHAnsi"/>
            </w:rPr>
            <w:t>11. rujna 2026.</w:t>
          </w:r>
        </w:sdtContent>
      </w:sdt>
      <w:r w:rsidRPr="0041581F">
        <w:rPr>
          <w:rFonts w:eastAsia="Calibri" w:cs="Times New Roman"/>
        </w:rPr>
        <w:t xml:space="preserve"> </w:t>
      </w:r>
    </w:p>
    <w:p w:rsidRPr="0041581F" w:rsidR="0041581F" w:rsidP="0041581F" w:rsidRDefault="0041581F" w14:paraId="32B8E8EA" w14:textId="77777777">
      <w:pPr>
        <w:keepNext/>
        <w:spacing w:after="0"/>
        <w:ind w:left="5329"/>
        <w:contextualSpacing/>
        <w:rPr>
          <w:rFonts w:cs="Times New Roman"/>
          <w:noProof/>
        </w:rPr>
      </w:pPr>
      <w:r w:rsidRPr="0041581F">
        <w:rPr>
          <w:rFonts w:cs="Times New Roman"/>
          <w:noProof/>
        </w:rPr>
        <w:t xml:space="preserve">          Sudac</w:t>
      </w:r>
    </w:p>
    <w:p w:rsidR="0041581F" w:rsidP="0041581F" w:rsidRDefault="00B85DDD" w14:paraId="7ACC1B77" w14:textId="77777777">
      <w:pPr>
        <w:keepNext/>
        <w:spacing w:after="0"/>
        <w:ind w:left="5329"/>
        <w:contextualSpacing/>
        <w:rPr>
          <w:rFonts w:cs="Times New Roman"/>
          <w:noProof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1599982641"/>
          <w:placeholder>
            <w:docPart w:val="104C1D941EFD4051BD4A99D83279E036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85DDD">
            <w:rPr>
              <w:rStyle w:val="eSPISCCParagraphDefaultFont"/>
              <w:rFonts w:eastAsiaTheme="minorHAnsi"/>
            </w:rPr>
            <w:t>Josipa Svetina</w:t>
          </w:r>
        </w:sdtContent>
      </w:sdt>
    </w:p>
    <w:p w:rsidRPr="0041581F" w:rsidR="006F62A9" w:rsidP="006F62A9" w:rsidRDefault="006F62A9" w14:paraId="0346A8DC" w14:textId="77777777">
      <w:pPr>
        <w:keepNext/>
        <w:spacing w:after="0"/>
        <w:contextualSpacing/>
        <w:rPr>
          <w:rFonts w:cs="Times New Roman"/>
          <w:noProof/>
        </w:rPr>
      </w:pPr>
    </w:p>
    <w:sectPr w:rsidRPr="0041581F" w:rsidR="006F62A9" w:rsidSect="000E43A6">
      <w:headerReference w:type="default" r:id="rId9"/>
      <w:footerReference w:type="default" r:id="rId10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45288" w:rsidP="00537B78" w:rsidRDefault="00445288" w14:paraId="60FAAF58" w14:textId="77777777">
      <w:r>
        <w:separator/>
      </w:r>
    </w:p>
  </w:endnote>
  <w:endnote w:type="continuationSeparator" w:id="0">
    <w:p w:rsidR="00445288" w:rsidP="00537B78" w:rsidRDefault="00445288" w14:paraId="1C256A0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4540532"/>
      <w:docPartObj>
        <w:docPartGallery w:val="Page Numbers (Bottom of Page)"/>
        <w:docPartUnique/>
      </w:docPartObj>
    </w:sdtPr>
    <w:sdtEndPr/>
    <w:sdtContent>
      <w:p w:rsidR="00350FBF" w:rsidRDefault="00350FBF" w14:paraId="2BBA52AE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0FA">
          <w:t>2</w:t>
        </w:r>
        <w:r>
          <w:fldChar w:fldCharType="end"/>
        </w:r>
      </w:p>
    </w:sdtContent>
  </w:sdt>
  <w:p w:rsidR="006C43C5" w:rsidP="00C5238E" w:rsidRDefault="006C43C5" w14:paraId="2602A61E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45288" w:rsidP="00537B78" w:rsidRDefault="00445288" w14:paraId="281A2435" w14:textId="77777777">
      <w:r>
        <w:separator/>
      </w:r>
    </w:p>
  </w:footnote>
  <w:footnote w:type="continuationSeparator" w:id="0">
    <w:p w:rsidR="00445288" w:rsidP="00537B78" w:rsidRDefault="00445288" w14:paraId="2B8A1C8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61442A93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placeholder>
          <w:docPart w:val="6A0EB60072924879BFA78764649C50ED"/>
        </w:placeholder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B85DDD" w:rsidR="00B85DDD">
          <w:rPr>
            <w:rStyle w:val="eSPISCCParagraphDefaultFont"/>
          </w:rPr>
          <w:t>76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"/>
        <w:tag w:val="DomainObject.Predmet.OznakaBroj_1"/>
        <w:id w:val="1835100914"/>
        <w:placeholder>
          <w:docPart w:val="BDF9FC64ADC647DE959A3E3E2B4643D8"/>
        </w:placeholder>
        <w:dataBinding w:xpath="/icms/DomainObject.Predmet.OznakaBroj/derivirana_varijabla[@naziv='DomainObject.Predmet.OznakaBroj_1']" w:storeItemID="{100293BC-3C9C-4740-99C7-73F5E9006100}"/>
        <w:text/>
      </w:sdtPr>
      <w:sdtEndPr>
        <w:rPr>
          <w:rStyle w:val="eSPISCCParagraphDefaultFont"/>
        </w:rPr>
      </w:sdtEndPr>
      <w:sdtContent>
        <w:r w:rsidRPr="00B85DDD" w:rsidR="00B85DDD">
          <w:rPr>
            <w:rStyle w:val="eSPISCCParagraphDefaultFont"/>
          </w:rPr>
          <w:t>Pp-17070/2025</w:t>
        </w:r>
      </w:sdtContent>
    </w:sdt>
    <w:r w:rsidR="00EA27BF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7344B5"/>
    <w:multiLevelType w:val="hybridMultilevel"/>
    <w:tmpl w:val="2480AB70"/>
    <w:lvl w:ilvl="0" w:tplc="B4022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3A6"/>
    <w:rsid w:val="000E522F"/>
    <w:rsid w:val="000E7426"/>
    <w:rsid w:val="000F1529"/>
    <w:rsid w:val="000F1677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6071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469F2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5C2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176"/>
    <w:rsid w:val="003162FD"/>
    <w:rsid w:val="0031654A"/>
    <w:rsid w:val="00316B29"/>
    <w:rsid w:val="0031744A"/>
    <w:rsid w:val="00320C9B"/>
    <w:rsid w:val="00323719"/>
    <w:rsid w:val="00323744"/>
    <w:rsid w:val="00323B80"/>
    <w:rsid w:val="00325582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0FBF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E7F13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81F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5B9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45288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23662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324D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735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6F62A9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5AC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3C1E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45E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DB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51E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0E0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6D4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5DDD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72F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7E39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5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D7854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1686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55AA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4EA"/>
    <w:rsid w:val="00FA0671"/>
    <w:rsid w:val="00FA2826"/>
    <w:rsid w:val="00FA3515"/>
    <w:rsid w:val="00FA50FA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0653D9EC"/>
  <w15:docId w15:val="{F1466729-8F2D-474A-91BA-5A0368C8DD2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2E45C2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2E45C2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2E45C2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956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654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7741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5497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glossary/document.xml" Type="http://schemas.openxmlformats.org/officeDocument/2006/relationships/glossaryDocument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="00332B0E" w:rsidRDefault="00817312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4973DC92EB4B0EB993DD9884587C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C44AE0C-92A5-499C-96AA-798D9B0B876E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93525548BF47C3BDBCBD56393EA6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955E0B-2C10-4516-A296-2A4E8242A5F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1BBEF5B79346DCB993F5BE21B0829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80CFD82-6396-443D-8DF9-18FF6C5D5FF0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9A462C7A044A6FA2F612B118EB56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F49AB14-04C1-4306-8B69-F95C59FC832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DF9FC64ADC647DE959A3E3E2B4643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D6C354-81F0-4F81-9449-35C15219C206}"/>
      </w:docPartPr>
      <w:docPartBody>
        <w:p w:rsidR="00EA7C11" w:rsidRDefault="003F07CD"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1AF0B7F0FF4223A485A77874C709C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AD01F82-BE3C-4566-8C95-DB223CE41CC6}"/>
      </w:docPartPr>
      <w:docPartBody>
        <w:p w:rsidR="007D6264" w:rsidP="0010694A" w:rsidRDefault="0010694A">
          <w:pPr>
            <w:pStyle w:val="AC1AF0B7F0FF4223A485A77874C709C9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2E360FC89F2043DBB0578E727CCB914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2789F9-D07C-4C76-AE18-28B302F8BCB8}"/>
      </w:docPartPr>
      <w:docPartBody>
        <w:p w:rsidR="007D6264" w:rsidP="0010694A" w:rsidRDefault="0010694A">
          <w:pPr>
            <w:pStyle w:val="2E360FC89F2043DBB0578E727CCB914B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04C1D941EFD4051BD4A99D83279E03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47F3003-B991-42FB-BDD8-FA36998E19D7}"/>
      </w:docPartPr>
      <w:docPartBody>
        <w:p w:rsidR="007D6264" w:rsidP="0010694A" w:rsidRDefault="0010694A">
          <w:pPr>
            <w:pStyle w:val="104C1D941EFD4051BD4A99D83279E036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1206A131F683432D84BF0CE7C7A95F5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2A0A2-A613-4FD5-8B50-91E3C5DDBDDA}"/>
      </w:docPartPr>
      <w:docPartBody>
        <w:p w:rsidR="00CF08C6" w:rsidP="000B6009" w:rsidRDefault="000B6009">
          <w:pPr>
            <w:pStyle w:val="1206A131F683432D84BF0CE7C7A95F5E"/>
          </w:pPr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D263A398E74948A120E399FCBC27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9D00F21-DC5B-495A-8EEF-70A57D68F5E7}"/>
      </w:docPartPr>
      <w:docPartBody>
        <w:p w:rsidR="009E5D09" w:rsidP="00CF08C6" w:rsidRDefault="00CF08C6">
          <w:pPr>
            <w:pStyle w:val="00D263A398E74948A120E399FCBC27B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E21AC687B8024AB78678452E0EDA31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87E7456-3385-4D0B-8978-6C165D70959B}"/>
      </w:docPartPr>
      <w:docPartBody>
        <w:p w:rsidR="009E5D09" w:rsidP="00CF08C6" w:rsidRDefault="00CF08C6">
          <w:pPr>
            <w:pStyle w:val="E21AC687B8024AB78678452E0EDA3160"/>
          </w:pPr>
          <w:r w:rsidRPr="00D0158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16C4AEDA9B4AE69679916557EEED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373167-281A-4A55-9DED-7EB94AF3C61B}"/>
      </w:docPartPr>
      <w:docPartBody>
        <w:p w:rsidR="001219C6" w:rsidP="00C647F0" w:rsidRDefault="00C647F0">
          <w:pPr>
            <w:pStyle w:val="A916C4AEDA9B4AE69679916557EEEDDF"/>
          </w:pPr>
          <w:r w:rsidRPr="00D01587">
            <w:rPr>
              <w:rStyle w:val="Tekstrezerviranogmjesta"/>
            </w:rPr>
            <w:t>__________</w:t>
          </w:r>
        </w:p>
      </w:docPartBody>
    </w:docPart>
    <w:docPart>
      <w:docPartPr>
        <w:name w:val="75DA07546610408BB744B8A7A246FEC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A3136D9-765C-4EA0-A50D-B2FFC911D8AD}"/>
      </w:docPartPr>
      <w:docPartBody>
        <w:p w:rsidR="001219C6" w:rsidP="00C647F0" w:rsidRDefault="00C647F0">
          <w:pPr>
            <w:pStyle w:val="75DA07546610408BB744B8A7A246FECD"/>
          </w:pPr>
          <w:r w:rsidRPr="00D0158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77FAAEE76A4D319CE346D69FD4AA2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85FCA66-25FE-4F8D-8876-B94EF7EBA120}"/>
      </w:docPartPr>
      <w:docPartBody>
        <w:p w:rsidR="001219C6" w:rsidP="00C647F0" w:rsidRDefault="00C647F0">
          <w:pPr>
            <w:pStyle w:val="0277FAAEE76A4D319CE346D69FD4AA22"/>
          </w:pPr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B59FD101FD04C739D37F9732A91F56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8F03242-B8CF-4933-A02D-EE6B95805278}"/>
      </w:docPartPr>
      <w:docPartBody>
        <w:p w:rsidR="001219C6" w:rsidP="00C647F0" w:rsidRDefault="00C647F0">
          <w:pPr>
            <w:pStyle w:val="FB59FD101FD04C739D37F9732A91F56E"/>
          </w:pPr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BA60B92A17458E818E3749059C4BA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D249014-496E-4ADC-AAC2-FB6654AC6401}"/>
      </w:docPartPr>
      <w:docPartBody>
        <w:p w:rsidR="00A57BFF" w:rsidP="00C6722A" w:rsidRDefault="00C6722A">
          <w:pPr>
            <w:pStyle w:val="54BA60B92A17458E818E3749059C4BA3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15B87BEC0FAC45B0928F55F5989DAD4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B04E73D-3A39-4703-9AC3-7CA4BCE363BC}"/>
      </w:docPartPr>
      <w:docPartBody>
        <w:p w:rsidR="00194038" w:rsidRDefault="004A638F">
          <w:r w:rsidRPr="00306B5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A1059DF85446C1A0AE9AD52140C2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57F9E98-0682-4F50-B9BB-17C5FBFDF782}"/>
      </w:docPartPr>
      <w:docPartBody>
        <w:p w:rsidR="00EA0B45" w:rsidRDefault="00194038">
          <w:r w:rsidRPr="00EF396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EBBB44C96934AC08A75AF60F76738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9820645-65D8-489D-BC62-52FF7234ECBD}"/>
      </w:docPartPr>
      <w:docPartBody>
        <w:p w:rsidR="007F6774" w:rsidRDefault="007E02E7">
          <w:r w:rsidRPr="00681D4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C0F4528A4274E10A3D9EB14F758CAC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D49169B-8C2C-48FB-8B68-798269847753}"/>
      </w:docPartPr>
      <w:docPartBody>
        <w:p w:rsidR="007F6774" w:rsidRDefault="007E02E7">
          <w:r w:rsidRPr="00681D48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A90"/>
    <w:rsid w:val="000B6009"/>
    <w:rsid w:val="000D51D4"/>
    <w:rsid w:val="0010694A"/>
    <w:rsid w:val="001219C6"/>
    <w:rsid w:val="00141482"/>
    <w:rsid w:val="00172D97"/>
    <w:rsid w:val="00194038"/>
    <w:rsid w:val="002E5507"/>
    <w:rsid w:val="00332B0E"/>
    <w:rsid w:val="003E0449"/>
    <w:rsid w:val="003F07CD"/>
    <w:rsid w:val="00452362"/>
    <w:rsid w:val="004A638F"/>
    <w:rsid w:val="005132FB"/>
    <w:rsid w:val="00525F84"/>
    <w:rsid w:val="00566C48"/>
    <w:rsid w:val="006249A5"/>
    <w:rsid w:val="006D79BE"/>
    <w:rsid w:val="007D6264"/>
    <w:rsid w:val="007E02E7"/>
    <w:rsid w:val="007F6774"/>
    <w:rsid w:val="00817312"/>
    <w:rsid w:val="00974C32"/>
    <w:rsid w:val="009C203C"/>
    <w:rsid w:val="009E5D09"/>
    <w:rsid w:val="00A35B62"/>
    <w:rsid w:val="00A57BFF"/>
    <w:rsid w:val="00AB0B20"/>
    <w:rsid w:val="00B51F9D"/>
    <w:rsid w:val="00C16861"/>
    <w:rsid w:val="00C647F0"/>
    <w:rsid w:val="00C6722A"/>
    <w:rsid w:val="00CC30E8"/>
    <w:rsid w:val="00CE74A1"/>
    <w:rsid w:val="00CF08C6"/>
    <w:rsid w:val="00DC0A90"/>
    <w:rsid w:val="00EA0B45"/>
    <w:rsid w:val="00EA7C11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E02E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6A0EB60072924879BFA78764649C50ED" w:customStyle="true">
    <w:name w:val="6A0EB60072924879BFA78764649C50ED"/>
  </w:style>
  <w:style w:type="paragraph" w:styleId="AC1AF0B7F0FF4223A485A77874C709C9" w:customStyle="true">
    <w:name w:val="AC1AF0B7F0FF4223A485A77874C709C9"/>
    <w:rsid w:val="0010694A"/>
  </w:style>
  <w:style w:type="paragraph" w:styleId="2E360FC89F2043DBB0578E727CCB914B" w:customStyle="true">
    <w:name w:val="2E360FC89F2043DBB0578E727CCB914B"/>
    <w:rsid w:val="0010694A"/>
  </w:style>
  <w:style w:type="paragraph" w:styleId="104C1D941EFD4051BD4A99D83279E036" w:customStyle="true">
    <w:name w:val="104C1D941EFD4051BD4A99D83279E036"/>
    <w:rsid w:val="0010694A"/>
  </w:style>
  <w:style w:type="paragraph" w:styleId="1206A131F683432D84BF0CE7C7A95F5E" w:customStyle="true">
    <w:name w:val="1206A131F683432D84BF0CE7C7A95F5E"/>
    <w:rsid w:val="000B6009"/>
  </w:style>
  <w:style w:type="paragraph" w:styleId="00D263A398E74948A120E399FCBC27B5" w:customStyle="true">
    <w:name w:val="00D263A398E74948A120E399FCBC27B5"/>
    <w:rsid w:val="00CF08C6"/>
  </w:style>
  <w:style w:type="paragraph" w:styleId="E21AC687B8024AB78678452E0EDA3160" w:customStyle="true">
    <w:name w:val="E21AC687B8024AB78678452E0EDA3160"/>
    <w:rsid w:val="00CF08C6"/>
  </w:style>
  <w:style w:type="paragraph" w:styleId="A916C4AEDA9B4AE69679916557EEEDDF" w:customStyle="true">
    <w:name w:val="A916C4AEDA9B4AE69679916557EEEDDF"/>
    <w:rsid w:val="00C647F0"/>
  </w:style>
  <w:style w:type="paragraph" w:styleId="75DA07546610408BB744B8A7A246FECD" w:customStyle="true">
    <w:name w:val="75DA07546610408BB744B8A7A246FECD"/>
    <w:rsid w:val="00C647F0"/>
  </w:style>
  <w:style w:type="paragraph" w:styleId="0277FAAEE76A4D319CE346D69FD4AA22" w:customStyle="true">
    <w:name w:val="0277FAAEE76A4D319CE346D69FD4AA22"/>
    <w:rsid w:val="00C647F0"/>
  </w:style>
  <w:style w:type="paragraph" w:styleId="FB59FD101FD04C739D37F9732A91F56E" w:customStyle="true">
    <w:name w:val="FB59FD101FD04C739D37F9732A91F56E"/>
    <w:rsid w:val="00C647F0"/>
  </w:style>
  <w:style w:type="paragraph" w:styleId="54BA60B92A17458E818E3749059C4BA3" w:customStyle="true">
    <w:name w:val="54BA60B92A17458E818E3749059C4BA3"/>
    <w:rsid w:val="00C6722A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Andrije Hebranga 8</izvorni_sadrzaj>
    <derivirana_varijabla naziv="DomainObject.UcesnikSudskeRadnje.Adresa.UlicaIKBR_1">Andrije Hebranga 8</derivirana_varijabla>
  </DomainObject.UcesnikSudskeRadnje.Adresa.UlicaIKBR>
  <DomainObject.UcesnikSudskeRadnje.Naziv>
    <izvorni_sadrzaj>odvjetnica Ljiljana Bilbija</izvorni_sadrzaj>
    <derivirana_varijabla naziv="DomainObject.UcesnikSudskeRadnje.Naziv_1">odvjetnica Ljiljana Bilbija</derivirana_varijabla>
  </DomainObject.UcesnikSudskeRadnje.Naziv>
  <DomainObject.UcesnikSudskeRadnje.SudskaRadnja.Prostorija.Naziv>
    <izvorni_sadrzaj>sudnica</izvorni_sadrzaj>
    <derivirana_varijabla naziv="DomainObject.UcesnikSudskeRadnje.SudskaRadnja.Prostorija.Naziv_1">sudnica</derivirana_varijabla>
  </DomainObject.UcesnikSudskeRadnje.SudskaRadnja.Prostorija.Naziv>
  <DomainObject.UcesnikSudskeRadnje.SudskaRadnja.Prostorija.Oznaka>
    <izvorni_sadrzaj>312</izvorni_sadrzaj>
    <derivirana_varijabla naziv="DomainObject.UcesnikSudskeRadnje.SudskaRadnja.Prostorija.Oznaka_1">312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29. rujna 2026.</izvorni_sadrzaj>
    <derivirana_varijabla naziv="DomainObject.UcesnikSudskeRadnje.SudskaRadnja.PlaniraniZavrsetakDatum_1">29. rujna 2026.</derivirana_varijabla>
  </DomainObject.UcesnikSudskeRadnje.SudskaRadnja.PlaniraniZavrsetakDatum>
  <DomainObject.UcesnikSudskeRadnje.SudskaRadnja.PlaniraniPocetakDatum>
    <izvorni_sadrzaj>29. rujna 2026.</izvorni_sadrzaj>
    <derivirana_varijabla naziv="DomainObject.UcesnikSudskeRadnje.SudskaRadnja.PlaniraniPocetakDatum_1">29. rujna 2026.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09:20</izvorni_sadrzaj>
    <derivirana_varijabla naziv="DomainObject.UcesnikSudskeRadnje.SudskaRadnja.PlaniraniPocetakVrijeme_1">09:20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17070</izvorni_sadrzaj>
    <derivirana_varijabla naziv="DomainObject.Predmet.Broj_1">17070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studenog 2025.</izvorni_sadrzaj>
    <derivirana_varijabla naziv="DomainObject.Predmet.DatumIzradeOptuznogAkta_1">12. studenog 2025.</derivirana_varijabla>
  </DomainObject.Predmet.DatumIzradeOptuznogAkta>
  <DomainObject.Predmet.DatumIzradeOptuznogAktaFormated>
    <izvorni_sadrzaj>12.11.2025.</izvorni_sadrzaj>
    <derivirana_varijabla naziv="DomainObject.Predmet.DatumIzradeOptuznogAktaFormated_1">12.11.2025.</derivirana_varijabla>
  </DomainObject.Predmet.DatumIzradeOptuznogAktaFormated>
  <DomainObject.Predmet.DatumOsnivanja>
    <izvorni_sadrzaj>17. studenog 2025.</izvorni_sadrzaj>
    <derivirana_varijabla naziv="DomainObject.Predmet.DatumOsnivanja_1">17.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studenog 2025.</izvorni_sadrzaj>
    <derivirana_varijabla naziv="DomainObject.Predmet.DatumPrimitkaOptuznogAkta_1">14. studenog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26. rujna 1979.</izvorni_sadrzaj>
    <derivirana_varijabla naziv="DomainObject.Predmet.OkrivljenikFizickaOsoba.DatumRodjenja_1">26. rujna 1979.</derivirana_varijabla>
  </DomainObject.Predmet.OkrivljenikFizickaOsoba.DatumRodjenja>
  <DomainObject.Predmet.OkrivljenikFizickaOsoba.DatumRodjenjaFormated>
    <izvorni_sadrzaj>26.9.1979.</izvorni_sadrzaj>
    <derivirana_varijabla naziv="DomainObject.Predmet.OkrivljenikFizickaOsoba.DatumRodjenjaFormated_1">26.9.1979.</derivirana_varijabla>
  </DomainObject.Predmet.OkrivljenikFizickaOsoba.DatumRodjenjaFormated>
  <DomainObject.Predmet.OkrivljenikFizickaOsoba.Ime>
    <izvorni_sadrzaj>Luka</izvorni_sadrzaj>
    <derivirana_varijabla naziv="DomainObject.Predmet.OkrivljenikFizickaOsoba.Ime_1">Luka</derivirana_varijabla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Luka Batinović</izvorni_sadrzaj>
    <derivirana_varijabla naziv="DomainObject.Predmet.OkrivljenikFizickaOsoba.Naziv_1">Luka Batinović</derivirana_varijabla>
  </DomainObject.Predmet.OkrivljenikFizickaOsoba.Naziv>
  <DomainObject.Predmet.OkrivljenikFizickaOsoba.Prezime>
    <izvorni_sadrzaj>Batinović</izvorni_sadrzaj>
    <derivirana_varijabla naziv="DomainObject.Predmet.OkrivljenikFizickaOsoba.Prezime_1">Batinović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94060871622</izvorni_sadrzaj>
    <derivirana_varijabla naziv="DomainObject.Predmet.OkrivljenikFizickaOsoba.Oib_1">94060871622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Pp-17070/2025</izvorni_sadrzaj>
    <derivirana_varijabla naziv="DomainObject.Predmet.OznakaBroj_1">Pp-17070/2025</derivirana_varijabla>
  </DomainObject.Predmet.OznakaBroj>
  <DomainObject.Predmet.OznakaBrojOptuznogAkta>
    <izvorni_sadrzaj>511-19-27-25-3</izvorni_sadrzaj>
    <derivirana_varijabla naziv="DomainObject.Predmet.OznakaBrojOptuznogAkta_1">511-19-27-25-3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EURODRAGON TRADE d.o.o.; Luka Batinović</izvorni_sadrzaj>
    <derivirana_varijabla naziv="DomainObject.Predmet.ProtustrankaFormated_1">  EURODRAGON TRADE d.o.o.; Luka Batinović</derivirana_varijabla>
  </DomainObject.Predmet.ProtustrankaFormated>
  <DomainObject.Predmet.ProtustrankaFormatedOIB>
    <izvorni_sadrzaj>  EURODRAGON TRADE d.o.o., OIB 06896096948; Luka Batinović, OIB 94060871622</izvorni_sadrzaj>
    <derivirana_varijabla naziv="DomainObject.Predmet.ProtustrankaFormatedOIB_1">  EURODRAGON TRADE d.o.o., OIB 06896096948; Luka Batinović, OIB 94060871622</derivirana_varijabla>
  </DomainObject.Predmet.ProtustrankaFormatedOIB>
  <DomainObject.Predmet.ProtustrankaFormatedWithAdress>
    <izvorni_sadrzaj> EURODRAGON TRADE d.o.o., Ulica Andrije Hebranga 8, 10000 Zagreb; Luka Batinović, Zeleni trg 2, 10000 Zagreb</izvorni_sadrzaj>
    <derivirana_varijabla naziv="DomainObject.Predmet.ProtustrankaFormatedWithAdress_1"> EURODRAGON TRADE d.o.o., Ulica Andrije Hebranga 8, 10000 Zagreb; Luka Batinović, Zeleni trg 2, 10000 Zagreb</derivirana_varijabla>
  </DomainObject.Predmet.ProtustrankaFormatedWithAdress>
  <DomainObject.Predmet.ProtustrankaFormatedWithAdressOIB>
    <izvorni_sadrzaj> EURODRAGON TRADE d.o.o., OIB 06896096948, Ulica Andrije Hebranga 8, 10000 Zagreb; Luka Batinović, OIB 94060871622, Zeleni trg 2, 10000 Zagreb</izvorni_sadrzaj>
    <derivirana_varijabla naziv="DomainObject.Predmet.ProtustrankaFormatedWithAdressOIB_1"> EURODRAGON TRADE d.o.o., OIB 06896096948, Ulica Andrije Hebranga 8, 10000 Zagreb; Luka Batinović, OIB 94060871622, Zeleni trg 2, 10000 Zagreb</derivirana_varijabla>
  </DomainObject.Predmet.ProtustrankaFormatedWithAdressOIB>
  <DomainObject.Predmet.ProtustrankaWithAdress>
    <izvorni_sadrzaj>EURODRAGON TRADE d.o.o. Ulica Andrije Hebranga 8, 10000 Zagreb, Luka Batinović Zeleni trg 2, 10000 Zagreb</izvorni_sadrzaj>
    <derivirana_varijabla naziv="DomainObject.Predmet.ProtustrankaWithAdress_1">EURODRAGON TRADE d.o.o. Ulica Andrije Hebranga 8, 10000 Zagreb, Luka Batinović Zeleni trg 2, 10000 Zagreb</derivirana_varijabla>
  </DomainObject.Predmet.ProtustrankaWithAdress>
  <DomainObject.Predmet.ProtustrankaWithAdressOIB>
    <izvorni_sadrzaj>EURODRAGON TRADE d.o.o., OIB 06896096948, Ulica Andrije Hebranga 8, 10000 Zagreb, Luka Batinović, OIB 94060871622, Zeleni trg 2, 10000 Zagreb</izvorni_sadrzaj>
    <derivirana_varijabla naziv="DomainObject.Predmet.ProtustrankaWithAdressOIB_1">EURODRAGON TRADE d.o.o., OIB 06896096948, Ulica Andrije Hebranga 8, 10000 Zagreb, Luka Batinović, OIB 94060871622, Zeleni trg 2, 10000 Zagreb</derivirana_varijabla>
  </DomainObject.Predmet.ProtustrankaWithAdressOIB>
  <DomainObject.Predmet.ProtustrankaNazivFormated>
    <izvorni_sadrzaj>EURODRAGON TRADE d.o.o.,Luka Batinović</izvorni_sadrzaj>
    <derivirana_varijabla naziv="DomainObject.Predmet.ProtustrankaNazivFormated_1"> EURODRAGON TRADE d.o.o. i Luka Batinović</derivirana_varijabla>
    <derivirana_varijabla naziv="Padez">EURODRAGON TRADE d.o.o.,Luka Batinović</derivirana_varijabla>
  </DomainObject.Predmet.ProtustrankaNazivFormated>
  <DomainObject.Predmet.ProtustrankaNazivFormatedOIB>
    <izvorni_sadrzaj>EURODRAGON TRADE d.o.o., OIB 06896096948,Luka Batinović, OIB 94060871622</izvorni_sadrzaj>
    <derivirana_varijabla naziv="DomainObject.Predmet.ProtustrankaNazivFormatedOIB_1">EURODRAGON TRADE d.o.o., OIB 06896096948,Luka Batinović, OIB 94060871622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Josipa Svetina, 76.</izvorni_sadrzaj>
    <derivirana_varijabla naziv="DomainObject.Predmet.Referada.Naziv_1">Josipa Svetina, 76.</derivirana_varijabla>
  </DomainObject.Predmet.Referada.Naziv>
  <DomainObject.Predmet.Referada.Oznaka>
    <izvorni_sadrzaj>76</izvorni_sadrzaj>
    <derivirana_varijabla naziv="DomainObject.Predmet.Referada.Oznaka_1">76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312</izvorni_sadrzaj>
    <derivirana_varijabla naziv="DomainObject.Predmet.Referada.Prostorija.Oznaka_1">312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Josipa Svetina</izvorni_sadrzaj>
    <derivirana_varijabla naziv="DomainObject.Predmet.Referada.Sudac_1">Josipa Svetina</derivirana_varijabla>
    <derivirana_varijabla naziv="Dativ">Josipa Svetina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 Policijska postaja Zagreb</izvorni_sadrzaj>
    <derivirana_varijabla naziv="DomainObject.Predmet.StrankaFormated_1">  I. Policijska postaja Zagreb</derivirana_varijabla>
  </DomainObject.Predmet.StrankaFormated>
  <DomainObject.Predmet.StrankaFormatedOIB>
    <izvorni_sadrzaj>  I. Policijska postaja Zagreb</izvorni_sadrzaj>
    <derivirana_varijabla naziv="DomainObject.Predmet.StrankaFormatedOIB_1">  I. Policijska postaja Zagreb</derivirana_varijabla>
  </DomainObject.Predmet.StrankaFormatedOIB>
  <DomainObject.Predmet.StrankaFormatedWithAdress>
    <izvorni_sadrzaj> I. Policijska postaja Zagreb, Ulica Grgura Ninskog 1, 10000 Zagreb</izvorni_sadrzaj>
    <derivirana_varijabla naziv="DomainObject.Predmet.StrankaFormatedWithAdress_1"> I. Policijska postaja Zagreb, Ulica Grgura Ninskog 1, 10000 Zagreb</derivirana_varijabla>
  </DomainObject.Predmet.StrankaFormatedWithAdress>
  <DomainObject.Predmet.StrankaFormatedWithAdressOIB>
    <izvorni_sadrzaj> I. Policijska postaja Zagreb, Ulica Grgura Ninskog 1, 10000 Zagreb</izvorni_sadrzaj>
    <derivirana_varijabla naziv="DomainObject.Predmet.StrankaFormatedWithAdressOIB_1"> I. Policijska postaja Zagreb, Ulica Grgura Ninskog 1, 10000 Zagreb</derivirana_varijabla>
  </DomainObject.Predmet.StrankaFormatedWithAdressOIB>
  <DomainObject.Predmet.StrankaWithAdress>
    <izvorni_sadrzaj>I. Policijska postaja Zagreb Ulica Grgura Ninskog 1,10000 Zagreb</izvorni_sadrzaj>
    <derivirana_varijabla naziv="DomainObject.Predmet.StrankaWithAdress_1">I. Policijska postaja Zagreb Ulica Grgura Ninskog 1,10000 Zagreb</derivirana_varijabla>
  </DomainObject.Predmet.StrankaWithAdress>
  <DomainObject.Predmet.StrankaWithAdressOIB>
    <izvorni_sadrzaj>I. Policijska postaja Zagreb, Ulica Grgura Ninskog 1,10000 Zagreb</izvorni_sadrzaj>
    <derivirana_varijabla naziv="DomainObject.Predmet.StrankaWithAdressOIB_1">I. Policijska postaja Zagreb, Ulica Grgura Ninskog 1,10000 Zagreb</derivirana_varijabla>
  </DomainObject.Predmet.StrankaWithAdressOIB>
  <DomainObject.Predmet.StrankaNazivFormated>
    <izvorni_sadrzaj>I. Policijska postaja Zagreb</izvorni_sadrzaj>
    <derivirana_varijabla naziv="DomainObject.Predmet.StrankaNazivFormated_1">I. Policijska postaja Zagreb</derivirana_varijabla>
    <derivirana_varijabla naziv="Padez">I. Policijska postaja Zagreb</derivirana_varijabla>
  </DomainObject.Predmet.StrankaNazivFormated>
  <DomainObject.Predmet.StrankaNazivFormatedOIB>
    <izvorni_sadrzaj>I. Policijska postaja Zagreb</izvorni_sadrzaj>
    <derivirana_varijabla naziv="DomainObject.Predmet.StrankaNazivFormatedOIB_1">I. Policijska postaja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Josipa Svetina, 76.</izvorni_sadrzaj>
    <derivirana_varijabla naziv="DomainObject.Predmet.TrenutnaLokacijaSpisa.Naziv_1">Josipa Svetina, 76.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iz područja javnog reda i mira i javne sigurnosti, maloljetnici, pravna pomoć</izvorni_sadrzaj>
    <derivirana_varijabla naziv="DomainObject.Predmet.UstrojstvenaJedinicaVodi.Naziv_1">Pisarnica iz područja javnog reda i mira i javne sigurnosti, maloljetnici, pravna pomoć</derivirana_varijabla>
  </DomainObject.Predmet.UstrojstvenaJedinicaVodi.Naziv>
  <DomainObject.Predmet.UstrojstvenaJedinicaVodi.Oznaka>
    <izvorni_sadrzaj>ZGPJ</izvorni_sadrzaj>
    <derivirana_varijabla naziv="DomainObject.Predmet.UstrojstvenaJedinicaVodi.Oznaka_1">ZGPJ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Irena Grdan</izvorni_sadrzaj>
    <derivirana_varijabla naziv="DomainObject.Predmet.Zapisnicar_1">Irena Grdan</derivirana_varijabla>
    <derivirana_varijabla naziv="Padez">Irena Grdan</derivirana_varijabla>
  </DomainObject.Predmet.Zapisnicar>
  <DomainObject.Predmet.StrankaListFormated>
    <izvorni_sadrzaj>
      <item>I. Policijska postaja Zagreb</item>
    </izvorni_sadrzaj>
    <derivirana_varijabla naziv="DomainObject.Predmet.StrankaListFormated_1">
      <item>I. Policijska postaja Zagreb</item>
    </derivirana_varijabla>
  </DomainObject.Predmet.StrankaListFormated>
  <DomainObject.Predmet.StrankaListFormatedOIB>
    <izvorni_sadrzaj>
      <item>I. Policijska postaja Zagreb</item>
    </izvorni_sadrzaj>
    <derivirana_varijabla naziv="DomainObject.Predmet.StrankaListFormatedOIB_1">
      <item>I. Policijska postaja Zagreb</item>
    </derivirana_varijabla>
  </DomainObject.Predmet.StrankaListFormatedOIB>
  <DomainObject.Predmet.StrankaListFormatedWithAdress>
    <izvorni_sadrzaj>
      <item>I. Policijska postaja Zagreb, Ulica Grgura Ninskog 1, 10000 Zagreb</item>
    </izvorni_sadrzaj>
    <derivirana_varijabla naziv="DomainObject.Predmet.StrankaListFormatedWithAdress_1">
      <item>I. Policijska postaja Zagreb, Ulica Grgura Ninskog 1, 10000 Zagreb</item>
    </derivirana_varijabla>
  </DomainObject.Predmet.StrankaListFormatedWithAdress>
  <DomainObject.Predmet.StrankaListFormatedWithAdressOIB>
    <izvorni_sadrzaj>
      <item>I. Policijska postaja Zagreb, Ulica Grgura Ninskog 1, 10000 Zagreb</item>
    </izvorni_sadrzaj>
    <derivirana_varijabla naziv="DomainObject.Predmet.StrankaListFormatedWithAdressOIB_1">
      <item>I. Policijska postaja Zagreb, Ulica Grgura Ninskog 1, 10000 Zagreb</item>
    </derivirana_varijabla>
  </DomainObject.Predmet.StrankaListFormatedWithAdressOIB>
  <DomainObject.Predmet.StrankaListNazivFormated>
    <izvorni_sadrzaj>
      <item>I. Policijska postaja Zagreb</item>
    </izvorni_sadrzaj>
    <derivirana_varijabla naziv="DomainObject.Predmet.StrankaListNazivFormated_1">
      <item>I. Policijska postaja Zagreb</item>
    </derivirana_varijabla>
  </DomainObject.Predmet.StrankaListNazivFormated>
  <DomainObject.Predmet.StrankaListNazivFormatedOIB>
    <izvorni_sadrzaj>
      <item>I. Policijska postaja Zagreb</item>
    </izvorni_sadrzaj>
    <derivirana_varijabla naziv="DomainObject.Predmet.StrankaListNazivFormatedOIB_1">
      <item>I. Policijska postaja Zagreb</item>
    </derivirana_varijabla>
  </DomainObject.Predmet.StrankaListNazivFormatedOIB>
  <DomainObject.Predmet.ProtuStrankaListFormated>
    <izvorni_sadrzaj>
      <item>EURODRAGON TRADE d.o.o.</item>
      <item>Luka Batinović</item>
    </izvorni_sadrzaj>
    <derivirana_varijabla naziv="DomainObject.Predmet.ProtuStrankaListFormated_1">
      <item>EURODRAGON TRADE d.o.o.</item>
      <item>Luka Batinović</item>
    </derivirana_varijabla>
  </DomainObject.Predmet.ProtuStrankaListFormated>
  <DomainObject.Predmet.ProtuStrankaListFormatedOIB>
    <izvorni_sadrzaj>
      <item>EURODRAGON TRADE d.o.o., OIB 06896096948</item>
      <item>Luka Batinović, OIB 94060871622</item>
    </izvorni_sadrzaj>
    <derivirana_varijabla naziv="DomainObject.Predmet.ProtuStrankaListFormatedOIB_1">
      <item>EURODRAGON TRADE d.o.o., OIB 06896096948</item>
      <item>Luka Batinović, OIB 94060871622</item>
    </derivirana_varijabla>
  </DomainObject.Predmet.ProtuStrankaListFormatedOIB>
  <DomainObject.Predmet.ProtuStrankaListFormatedWithAdress>
    <izvorni_sadrzaj>
      <item>EURODRAGON TRADE d.o.o., Ulica Andrije Hebranga 8, 10000 Zagreb</item>
      <item>Luka Batinović, Zeleni trg 2, 10000 Zagreb</item>
    </izvorni_sadrzaj>
    <derivirana_varijabla naziv="DomainObject.Predmet.ProtuStrankaListFormatedWithAdress_1">
      <item>EURODRAGON TRADE d.o.o., Ulica Andrije Hebranga 8, 10000 Zagreb</item>
      <item>Luka Batinović, Zeleni trg 2, 10000 Zagreb</item>
    </derivirana_varijabla>
  </DomainObject.Predmet.ProtuStrankaListFormatedWithAdress>
  <DomainObject.Predmet.ProtuStrankaListFormatedWithAdressOIB>
    <izvorni_sadrzaj>
      <item>EURODRAGON TRADE d.o.o., OIB 06896096948, Ulica Andrije Hebranga 8, 10000 Zagreb</item>
      <item>Luka Batinović, OIB 94060871622, Zeleni trg 2, 10000 Zagreb</item>
    </izvorni_sadrzaj>
    <derivirana_varijabla naziv="DomainObject.Predmet.ProtuStrankaListFormatedWithAdressOIB_1">
      <item>EURODRAGON TRADE d.o.o., OIB 06896096948, Ulica Andrije Hebranga 8, 10000 Zagreb</item>
      <item>Luka Batinović, OIB 94060871622, Zeleni trg 2, 10000 Zagreb</item>
    </derivirana_varijabla>
  </DomainObject.Predmet.ProtuStrankaListFormatedWithAdressOIB>
  <DomainObject.Predmet.ProtuStrankaListNazivFormated>
    <izvorni_sadrzaj>
      <item>EURODRAGON TRADE d.o.o.</item>
      <item>Luka Batinović</item>
    </izvorni_sadrzaj>
    <derivirana_varijabla naziv="DomainObject.Predmet.ProtuStrankaListNazivFormated_1">
      <item>EURODRAGON TRADE d.o.o.</item>
      <item>Luka Batinović</item>
    </derivirana_varijabla>
  </DomainObject.Predmet.ProtuStrankaListNazivFormated>
  <DomainObject.Predmet.ProtuStrankaListNazivFormatedOIB>
    <izvorni_sadrzaj>
      <item>EURODRAGON TRADE d.o.o., OIB 06896096948</item>
      <item>Luka Batinović, OIB 94060871622</item>
    </izvorni_sadrzaj>
    <derivirana_varijabla naziv="DomainObject.Predmet.ProtuStrankaListNazivFormatedOIB_1">
      <item>EURODRAGON TRADE d.o.o., OIB 06896096948</item>
      <item>Luka Batinović, OIB 94060871622</item>
    </derivirana_varijabla>
  </DomainObject.Predmet.ProtuStrankaListNazivFormatedOIB>
  <DomainObject.Predmet.OstaliListFormated>
    <izvorni_sadrzaj>
      <item>odvjetnica Ljiljana Bilbija</item>
    </izvorni_sadrzaj>
    <derivirana_varijabla naziv="DomainObject.Predmet.OstaliListFormated_1">
      <item>odvjetnica Ljiljana Bilbija</item>
    </derivirana_varijabla>
    <derivirana_varijabla naziv="DrugaOsoba">
      <item>odvjetnica Ljiljana Bilbija</item>
    </derivirana_varijabla>
  </DomainObject.Predmet.OstaliListFormated>
  <DomainObject.Predmet.OstaliListFormatedOIB>
    <izvorni_sadrzaj>
      <item>odvjetnica Ljiljana Bilbija, OIB 28657791262</item>
    </izvorni_sadrzaj>
    <derivirana_varijabla naziv="DomainObject.Predmet.OstaliListFormatedOIB_1">
      <item>odvjetnica Ljiljana Bilbija, OIB 28657791262</item>
    </derivirana_varijabla>
  </DomainObject.Predmet.OstaliListFormatedOIB>
  <DomainObject.Predmet.OstaliListFormatedWithAdress>
    <izvorni_sadrzaj>
      <item>odvjetnica Ljiljana Bilbija, Andrije Hebranga 8, 10000 Zagreb</item>
    </izvorni_sadrzaj>
    <derivirana_varijabla naziv="DomainObject.Predmet.OstaliListFormatedWithAdress_1">
      <item>odvjetnica Ljiljana Bilbija, Andrije Hebranga 8, 10000 Zagreb</item>
    </derivirana_varijabla>
  </DomainObject.Predmet.OstaliListFormatedWithAdress>
  <DomainObject.Predmet.OstaliListFormatedWithAdressOIB>
    <izvorni_sadrzaj>
      <item>odvjetnica Ljiljana Bilbija, OIB 28657791262, Andrije Hebranga 8, 10000 Zagreb</item>
    </izvorni_sadrzaj>
    <derivirana_varijabla naziv="DomainObject.Predmet.OstaliListFormatedWithAdressOIB_1">
      <item>odvjetnica Ljiljana Bilbija, OIB 28657791262, Andrije Hebranga 8, 10000 Zagreb</item>
    </derivirana_varijabla>
  </DomainObject.Predmet.OstaliListFormatedWithAdressOIB>
  <DomainObject.Predmet.OstaliListNazivFormated>
    <izvorni_sadrzaj>
      <item>odvjetnica Ljiljana Bilbija</item>
    </izvorni_sadrzaj>
    <derivirana_varijabla naziv="DomainObject.Predmet.OstaliListNazivFormated_1">
      <item>odvjetnica Ljiljana Bilbija</item>
    </derivirana_varijabla>
  </DomainObject.Predmet.OstaliListNazivFormated>
  <DomainObject.Predmet.OstaliListNazivFormatedOIB>
    <izvorni_sadrzaj>
      <item>odvjetnica Ljiljana Bilbija, OIB 28657791262</item>
    </izvorni_sadrzaj>
    <derivirana_varijabla naziv="DomainObject.Predmet.OstaliListNazivFormatedOIB_1">
      <item>odvjetnica Ljiljana Bilbija, OIB 28657791262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95, 95</izvorni_sadrzaj>
    <derivirana_varijabla naziv="DomainObject.Predmet.ClanakZakona_1">95, 95</derivirana_varijabla>
  </DomainObject.Predmet.ClanakZakona>
  <DomainObject.Predmet.ClanakZakonaFull>
    <izvorni_sadrzaj>članka 95. stavka 1., članka 95. stavka 1.</izvorni_sadrzaj>
    <derivirana_varijabla naziv="DomainObject.Predmet.ClanakZakonaFull_1">članka 95. stavka 1., članka 95. stavka 1.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11. rujna 2026.</izvorni_sadrzaj>
    <derivirana_varijabla naziv="DomainObject.Datum_1">11. rujna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I. Policijska postaja Zagreb</izvorni_sadrzaj>
    <derivirana_varijabla naziv="DomainObject.Predmet.StrankaIDrugi_1">I. Policijska postaja Zagreb</derivirana_varijabla>
  </DomainObject.Predmet.StrankaIDrugi>
  <DomainObject.Predmet.ProtustrankaIDrugi>
    <izvorni_sadrzaj>EURODRAGON TRADE d.o.o. i dr.</izvorni_sadrzaj>
    <derivirana_varijabla naziv="DomainObject.Predmet.ProtustrankaIDrugi_1">EURODRAGON TRADE d.o.o. i dr.</derivirana_varijabla>
  </DomainObject.Predmet.ProtustrankaIDrugi>
  <DomainObject.Predmet.StrankaIDrugiAdressOIB>
    <izvorni_sadrzaj>I. Policijska postaja Zagreb, Ulica Grgura Ninskog 1, 10000 Zagreb</izvorni_sadrzaj>
    <derivirana_varijabla naziv="DomainObject.Predmet.StrankaIDrugiAdressOIB_1">I. Policijska postaja Zagreb, Ulica Grgura Ninskog 1, 10000 Zagreb</derivirana_varijabla>
  </DomainObject.Predmet.StrankaIDrugiAdressOIB>
  <DomainObject.Predmet.ProtustrankaIDrugiAdressOIB>
    <izvorni_sadrzaj>EURODRAGON TRADE d.o.o., OIB 06896096948, Ulica Andrije Hebranga 8, 10000 Zagreb i dr.</izvorni_sadrzaj>
    <derivirana_varijabla naziv="DomainObject.Predmet.ProtustrankaIDrugiAdressOIB_1">EURODRAGON TRADE d.o.o., OIB 06896096948, Ulica Andrije Hebranga 8,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Batinović</item>
      <item>EURODRAGON TRADE d.o.o.</item>
      <item>I. Policijska postaja Zagreb</item>
      <item>odvjetnica Ljiljana Bilbija</item>
    </izvorni_sadrzaj>
    <derivirana_varijabla naziv="DomainObject.Predmet.SudioniciListNaziv_1">
      <item>Luka Batinović</item>
      <item>EURODRAGON TRADE d.o.o.</item>
      <item>I. Policijska postaja Zagreb</item>
      <item>odvjetnica Ljiljana Bilbija</item>
    </derivirana_varijabla>
    <derivirana_varijabla naziv="OstaliSudionici">
      <item>Luka Batinović</item>
      <item>EURODRAGON TRADE d.o.o.</item>
      <item>I. Policijska postaja Zagreb</item>
      <item>odvjetnica Ljiljana Bilbija</item>
    </derivirana_varijabla>
  </DomainObject.Predmet.SudioniciListNaziv>
  <DomainObject.Predmet.SudioniciListAdressOIB>
    <izvorni_sadrzaj>
      <item>Luka Batinović, OIB 94060871622, Zeleni trg 2,10000 Zagreb</item>
      <item>EURODRAGON TRADE d.o.o., OIB 06896096948, Ulica Andrije Hebranga 8,10000 Zagreb</item>
      <item>I. Policijska postaja Zagreb, Ulica Grgura Ninskog 1,10000 Zagreb</item>
      <item>odvjetnica Ljiljana Bilbija, OIB 28657791262, Andrije Hebranga 8,10000 Zagreb</item>
    </izvorni_sadrzaj>
    <derivirana_varijabla naziv="DomainObject.Predmet.SudioniciListAdressOIB_1">
      <item>Luka Batinović, OIB 94060871622, Zeleni trg 2,10000 Zagreb</item>
      <item>EURODRAGON TRADE d.o.o., OIB 06896096948, Ulica Andrije Hebranga 8,10000 Zagreb</item>
      <item>I. Policijska postaja Zagreb, Ulica Grgura Ninskog 1,10000 Zagreb</item>
      <item>odvjetnica Ljiljana Bilbija, OIB 28657791262, Andrije Hebranga 8,10000 Zagreb</item>
    </derivirana_varijabla>
  </DomainObject.Predmet.SudioniciListAdressOIB>
  <DomainObject.UcesnikSudskeRadnje.NazivFormated>
    <izvorni_sadrzaj>odvjetnica Ljiljana Bilbija, OIB 28657791262, Andrije Hebranga 8,10000 Zagreb</izvorni_sadrzaj>
    <derivirana_varijabla naziv="DomainObject.UcesnikSudskeRadnje.NazivFormated_1">odvjetnica Ljiljana Bilbija, OIB 28657791262, Andrije Hebranga 8,10000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94060871622</item>
      <item>, OIB 06896096948</item>
      <item>, OIB null</item>
      <item>, OIB 28657791262</item>
    </izvorni_sadrzaj>
    <derivirana_varijabla naziv="DomainObject.Predmet.SudioniciListNazivOIB_1">
      <item>, OIB 94060871622</item>
      <item>, OIB 06896096948</item>
      <item>, OIB null</item>
      <item>, OIB 28657791262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UserObject.Zakon>
    <izvorni_sadrzaj/>
    <derivirana_varijabla naziv="UserObject.Zakon_1"/>
  </UserObject.Zakon>
  <UserObject.BrojNN>
    <izvorni_sadrzaj/>
    <derivirana_varijabla naziv="UserObject.BrojNN_1"/>
  </UserObject.BrojNN>
  <DomainObject.UcesnikSudskeRadnje.SudskaRadnja.UcesniciObavijest>
    <izvorni_sadrzaj>1. Okrivljenik EURODRAGON TRADE d.o.o., OIB 06896096948, Ulica Andrije Hebranga 8, 10000 Zagreb
2. Okrivljenik Luka Batinović, OIB 94060871622, Zeleni trg 2, 10000 Zagreb</izvorni_sadrzaj>
    <derivirana_varijabla naziv="DomainObject.UcesnikSudskeRadnje.SudskaRadnja.UcesniciObavijest_1">1. Okrivljenik EURODRAGON TRADE d.o.o., OIB 06896096948, Ulica Andrije Hebranga 8, 10000 Zagreb
2. Okrivljenik Luka Batinović, OIB 94060871622, Zeleni trg 2, 10000 Zagreb</derivirana_varijabla>
  </DomainObject.UcesnikSudskeRadnje.SudskaRadnja.UcesniciObavijest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studenog 2025.</izvorni_sadrzaj>
    <derivirana_varijabla naziv="DomainObject.Predmet.DatumPocetkaProcesa_1">17.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strancima</item>
    </izvorni_sadrzaj>
    <derivirana_varijabla naziv="DomainObject.ZakonPravilnikList_1">
      <item>Zakon o strancima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>Luka Batinović, Zeleni trg 2, 10000 Zagreb, OIB: 94060871622, rođen-a 26.09.1979., mjesto rođenja Zagreb (Grad Zagreb)</item>
      <item>EURODRAGON TRADE d.o.o., Ulica Andrije Hebranga 8, 10000 Zagreb, OIB: 06896096948</item>
    </izvorni_sadrzaj>
    <derivirana_varijabla naziv="DomainObject.Predmet.OkrivljenikAdresaMjestoRodjenjaList_1">
      <item>Luka Batinović, Zeleni trg 2, 10000 Zagreb, OIB: 94060871622, rođen-a 26.09.1979., mjesto rođenja Zagreb (Grad Zagreb)</item>
      <item>EURODRAGON TRADE d.o.o., Ulica Andrije Hebranga 8, 10000 Zagreb, OIB: 06896096948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EURODRAGON TRADE d.o.o., MBS 080781941, Ulica Andrije Hebranga 8, 10000 Zagreb</izvorni_sadrzaj>
    <derivirana_varijabla naziv="DomainObject.Predmet.OkrivljenikPravnaNazivAdresaMbs_1">EURODRAGON TRADE d.o.o., MBS 080781941, Ulica Andrije Hebranga 8, 10000 Zagreb</derivirana_varijabla>
  </DomainObject.Predmet.OkrivljenikPravnaNazivAdresaMbs>
  <DomainObject.Sudac.Email>
    <izvorni_sadrzaj>Josipa.Svetina@pszg.pravosudje.hr</izvorni_sadrzaj>
    <derivirana_varijabla naziv="DomainObject.Sudac.Email_1">Josipa.Svetina@pszg.pravosudje.hr</derivirana_varijabla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2BFC44C2-444C-4FC4-8C51-8B194009B84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163</properties:Words>
  <properties:Characters>951</properties:Characters>
  <properties:Lines>39</properties:Lines>
  <properties:Paragraphs>18</properties:Paragraphs>
  <properties:TotalTime>90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2015-11-23T10:45:00Z</dcterms:created>
  <dc:creator>wsadmin</dc:creator>
  <dc:description>Ovaj predložak služi kao osnova za kreiranje novih eSPIS predložaka te za upravljanje eSPIS funkcijama tijekom obrade sudskih dokumenata.</dc:description>
  <cp:lastModifiedBy>Josipa Svetina</cp:lastModifiedBy>
  <cp:lastPrinted>2026-09-11T12:18:00Z</cp:lastPrinted>
  <dcterms:modified xmlns:xsi="http://www.w3.org/2001/XMLSchema-instance" xsi:type="dcterms:W3CDTF">2026-09-11T12:18:00Z</dcterms:modified>
  <cp:revision>39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Poziv za odvjetnica Ljiljana Bilbija - Ročište</vt:lpwstr>
  </prop:property>
  <prop:property fmtid="{D5CDD505-2E9C-101B-9397-08002B2CF9AE}" pid="6" name="Predlozak_id">
    <vt:lpwstr>1000000802</vt:lpwstr>
  </prop:property>
  <prop:property fmtid="{D5CDD505-2E9C-101B-9397-08002B2CF9AE}" pid="7" name="Predlozak_oznaka">
    <vt:lpwstr>OS_Pp-031</vt:lpwstr>
  </prop:property>
  <prop:property fmtid="{D5CDD505-2E9C-101B-9397-08002B2CF9AE}" pid="8" name="Predlozak_naziv">
    <vt:lpwstr>Poziv branitelju – žurni postupak</vt:lpwstr>
  </prop:property>
</prop:Properties>
</file>